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2020年江西省青年马克思主义者</w:t>
      </w:r>
    </w:p>
    <w:p>
      <w:pPr>
        <w:widowControl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理论研究创新工程选题指南</w:t>
      </w:r>
    </w:p>
    <w:tbl>
      <w:tblPr>
        <w:tblStyle w:val="2"/>
        <w:tblW w:w="96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85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一、马克思主义</w:t>
            </w: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32"/>
                <w:szCs w:val="32"/>
              </w:rPr>
              <w:t>•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科学社会主义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习近平总书记关于爱国主义教育的重要论述研究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抗击新冠肺炎疫情中彰显的中国制度优势研究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新时代继续发扬五四精神研究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牢牢掌握高校意识形态工作领导权研究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苏区精神融入高校思想政治教育体系研究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龚全珍精神的时代价值与社会主义核心价值观的丰富内涵研究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江西省百年党史红色故事挖掘、考究与宣传研究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9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二、党史</w:t>
            </w: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32"/>
                <w:szCs w:val="32"/>
              </w:rPr>
              <w:t>•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党建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习近平总书记关于新时代党的建设重要论述研究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中国共产党推进国家治理体系和治理能力现代化历史经验研究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中国共产党领导实现全面建成小康社会的历程与经验研究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11.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基层党组织在疫情防控阻击战中充分发挥战斗堡垒作用研究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12.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中央苏区管党治党历史经验教训研究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13.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对江西红色文化资源、抗日战争重要遗址遗迹等的保护和利用研究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14.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“寻乌调查”的时代价值启示研究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9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三、哲学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15.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习近平新时代中国特色社会主义思想的哲学理论研究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16.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习近平总书记关于脱贫攻坚重要论述的哲学研究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17.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社会主义核心价值观基础理论研究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18.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马克思主义哲学的中国化、时代化、大众化研究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19.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人工智能与哲学变革研究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20.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陆九渊与江西儒学研究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21.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宋明理学知行思想研究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9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四、经济学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22.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“常态化”疫情防控与统筹江西经济社会发展研究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23.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协调推进我省脱贫攻坚与乡村振兴战略研究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24.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江西融入新一轮技术革命推动制造业高质量发展产业政策研究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25.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加快建设鄱阳湖国家自主创新示范区的战略思考与对策建议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26.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江西打造“四最”营商环境的思路和重点举措研究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27.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加快推动我省优势传统产业数字化转型发展对策研究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28.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加快“物联江西”向“智联江西”转变的高质量发展路径研究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29.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健康江西背景下我省中医药产业高质量发展路径研究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五、政治学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30.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习近平总书记关于坚持和完善中国特色社会主义制度、推进国家治理体系和治理能力现代化的重要论述研究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31.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中国特色社会主义制度和国家治理体系调动各方面积极性，集中力量办大事的显著优势的机理研究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32.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健全维护党的集中统一的组织制度研究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33.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党内法规制度建设与国家治理现代化关系研究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34.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坚持马克思主义在意识形态领域指导地位的根本制度，落实意识形态工作责任制研究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9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六、法学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35.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新时代党和国家治理现代化和法治化问题研究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36.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强化知识产权保护制度研究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37.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依法治国和依规治党有机统一研究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38.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志愿服务法治问题研究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39.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网络犯罪参与问题研究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40.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完善疫情防控相关立法，加强配套制度建设研究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41.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《民法典》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9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七、社会学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42.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重大突发公共卫生事件中的民生保障与社会救助研究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43.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新冠肺炎疫情突发事件风险应对的有益经验及其启示研究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44.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打造江西共建共治共享的社会治理格局的实现路径研究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45.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推进我省基层直接民主的制度化与规范化研究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46.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新时代文明实践志愿服务工作方法研究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47.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“厕所革命”、“垃圾分类”与社会发展研究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48.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社会力量协同乡村振兴的路径与机制研究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八、历史学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49.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中国古代国家治理体系及治理经验研究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50.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中国人民抗日战争及世界反法西斯战争史研究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51.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抗美援朝史研究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52.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中国古代疫情防控治理史研究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53.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中央苏区史专题研究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54.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江西古村落历史文化挖掘与提炼研究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九、文学（含外国文学）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55.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当代马克思主义文艺理论研究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56.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中国现当代文学史学的基本问题研究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57.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红色文化与经典作品研究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58.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文化产业视角下的江西书院文化创新发展研究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59.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赣鄱文化与阳明学研究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60.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文化自信与江西文脉传承发展研究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61.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当代西方文艺美学前沿问题研究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十、语言学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62.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新时代语言文明建设研究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63.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面向人工智能的语言脑机制研究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64.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汉语语音史、词汇史、语法史研究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65.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中国传统语文学（文字、音韵、训诂）的继承与创新研究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66.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江西非遗项目中的方言词汇研究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十一、新闻学与传播学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67.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习近平新时代中国特色社会主义思想的对外传播研究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68.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网络文化的传播机制与舆情治理研究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69.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5G+人工智能驱动媒体深度融合发展研究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70.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提高新闻舆论传播力引导力影响力公信力研究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71.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江西非物质文化遗产在“一带一路”沿线国家传播研究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72.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讲好江西抗疫故事研究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9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十二、图书馆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•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  <w:t>情报与文献学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73.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5G时代的原生数字资源开发与利用研究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74.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区块链技术在图书情报领域的理论与实践研究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75.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“双一流”建设背景下我省高校图书馆智库型学科服务研究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76.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江西省高校图书馆社会化服务研究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77.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大数据环境下公共图书馆智慧化创新服务模式研究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十三、艺术学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78.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习近平新时代中国特色社会主义文化艺术重要论述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79.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新媒介与文艺创作及批评研究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80.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网络电影、网络剧与网络综艺现状及发展研究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81.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乡村振兴战略视域下江西戏曲非遗传承研究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82.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景德镇陶瓷艺术研究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83.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流行音乐与传播社会主义核心价值观研究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84.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江西传统艺术创造性转化与创新性发展研究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十四、教育学（含体育学）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85.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习近平新时代中国特色社会主义思想“三进”（进教材、进课堂、进头脑）工作实践研究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86.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把制度自信教育融入国民教育全过程的实践路径研究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87.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重大突发公共卫生事件下公众风险感知、行为规律与健康心理引导研究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88.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大数据、人工智能、5G、AR/VR、区块链等新技术助力教育结构变革、教学模式和学习模式变革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89.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江西高校毕业留赣就业意愿调查研究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90.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高等教育大众化背景下的大学生群体研究（大学生思想品德与价值观、大学生学业、行为、大学生心理健康与就业指导等）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91.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习近平新时代中国特色社会主义思想与体育强国建设研究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92.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新时代我国青少年体育价值观研究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9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十五、管理学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93.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江西构建生态治理体系和生态治理能力现代化的路径研究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94.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基层直接民主制度化、规范化、程序化的研究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95.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江西红色旅游资源保护与利用的协调机制研究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96.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加快发展中医药产业，促进健康江西建设的政策研究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97.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加快推进我省新型基础设施建设研究(5G基建、特高压、城际高铁及城际轨道交通、新能源汽车充电桩、大数据中心、人工智能、工业互联网等领域，分专题研究)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98.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江西省区块链产业发展模式及策略研究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99.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推进乡村产业发展，巩固脱贫攻坚成果研究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100.</w:t>
            </w: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“双一流”背景下应用型本科院校学科建设战略研究</w:t>
            </w:r>
          </w:p>
        </w:tc>
      </w:tr>
    </w:tbl>
    <w:p>
      <w:pPr>
        <w:widowControl/>
        <w:spacing w:line="700" w:lineRule="exact"/>
        <w:jc w:val="left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/>
    <w:p/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D4657"/>
    <w:rsid w:val="0CAD4657"/>
    <w:rsid w:val="1C5D15F4"/>
    <w:rsid w:val="1CBE35B6"/>
    <w:rsid w:val="5118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