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C1D" w:rsidRPr="001C78BC" w:rsidRDefault="00F75C1D" w:rsidP="00F75C1D">
      <w:pPr>
        <w:pStyle w:val="a4"/>
        <w:widowControl/>
        <w:spacing w:before="0" w:beforeAutospacing="0" w:after="0" w:afterAutospacing="0" w:line="580" w:lineRule="exact"/>
        <w:jc w:val="center"/>
        <w:rPr>
          <w:rFonts w:ascii="方正小标宋简体" w:eastAsia="方正小标宋简体" w:hAnsi="Times New Roman" w:hint="eastAsia"/>
          <w:sz w:val="44"/>
          <w:szCs w:val="44"/>
        </w:rPr>
      </w:pPr>
      <w:r w:rsidRPr="001C78BC">
        <w:rPr>
          <w:rStyle w:val="a3"/>
          <w:rFonts w:ascii="方正小标宋简体" w:eastAsia="方正小标宋简体" w:hAnsi="Times New Roman" w:hint="eastAsia"/>
          <w:b w:val="0"/>
          <w:sz w:val="44"/>
          <w:szCs w:val="44"/>
        </w:rPr>
        <w:t>研究生学位服着装规范</w:t>
      </w:r>
      <w:bookmarkStart w:id="0" w:name="_GoBack"/>
      <w:bookmarkEnd w:id="0"/>
    </w:p>
    <w:p w:rsidR="001C78BC" w:rsidRDefault="001C78BC" w:rsidP="00F75C1D">
      <w:pPr>
        <w:pStyle w:val="a4"/>
        <w:widowControl/>
        <w:spacing w:before="0" w:beforeAutospacing="0" w:after="0" w:afterAutospacing="0" w:line="580" w:lineRule="exact"/>
        <w:ind w:firstLine="555"/>
        <w:jc w:val="both"/>
        <w:rPr>
          <w:rFonts w:ascii="Times New Roman" w:eastAsia="仿宋_GB2312" w:hAnsi="Times New Roman"/>
          <w:color w:val="4A4A4A"/>
          <w:sz w:val="32"/>
          <w:szCs w:val="32"/>
        </w:rPr>
      </w:pP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学位服是学位的有形、可见的标志之一。实行学位服，有利于进一步完善我国的学位制度，有利于全社会进一步尊重知识和人才，有利于激发攻读学位者的学习积极性，有利于加强学位授予工作的管理和国际交流。</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实行学位服，是一件严肃认真的工作。学位服只限于学位获得者、攻读学位者及学位授予单位的校（院、所）长、学位评定委员会主席及委员（或导师）在学位论文答辩会、学位授予仪式、名誉博士学位授予仪式、毕业典礼及校（院、所）庆庆典等场合穿着使用，不得滥用。</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学位服作为专用服装。着装应符合下列规范：</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color w:val="FF0000"/>
          <w:sz w:val="32"/>
          <w:szCs w:val="32"/>
        </w:rPr>
      </w:pPr>
      <w:r w:rsidRPr="0070635D">
        <w:rPr>
          <w:rStyle w:val="a3"/>
          <w:rFonts w:ascii="Times New Roman" w:eastAsia="仿宋_GB2312" w:hAnsi="Times New Roman"/>
          <w:b w:val="0"/>
          <w:color w:val="FF0000"/>
          <w:sz w:val="32"/>
          <w:szCs w:val="32"/>
        </w:rPr>
        <w:t>一、学位帽</w:t>
      </w:r>
      <w:r w:rsidRPr="0070635D">
        <w:rPr>
          <w:rStyle w:val="a3"/>
          <w:rFonts w:ascii="Times New Roman" w:eastAsia="仿宋_GB2312" w:hAnsi="Times New Roman"/>
          <w:b w:val="0"/>
          <w:color w:val="FF0000"/>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学位帽为方型黑色。</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戴学位帽时，帽子开口的部位置于脑后正中，帽顶与着装人的视线平行。</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color w:val="FF0000"/>
          <w:sz w:val="32"/>
          <w:szCs w:val="32"/>
        </w:rPr>
      </w:pPr>
      <w:r w:rsidRPr="0070635D">
        <w:rPr>
          <w:rStyle w:val="a3"/>
          <w:rFonts w:ascii="Times New Roman" w:eastAsia="仿宋_GB2312" w:hAnsi="Times New Roman"/>
          <w:b w:val="0"/>
          <w:color w:val="FF0000"/>
          <w:sz w:val="32"/>
          <w:szCs w:val="32"/>
        </w:rPr>
        <w:t>二、流苏</w:t>
      </w:r>
      <w:r w:rsidRPr="0070635D">
        <w:rPr>
          <w:rStyle w:val="a3"/>
          <w:rFonts w:ascii="Times New Roman" w:eastAsia="仿宋_GB2312" w:hAnsi="Times New Roman"/>
          <w:b w:val="0"/>
          <w:color w:val="FF0000"/>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博士学位流苏为红色，硕士学位流苏为深蓝色，校（院、所）长帽流苏为黄色。</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流苏系挂在帽顶的帽结上，沿帽檐自然下垂。未授予学位时，流苏垂在着装人所戴学位帽右前侧中部；学位授予仪式上，授予学位后，由学位评定委员会主席把流苏从着装人的帽檐右前侧移到左前侧中部，并呈自然下垂状。</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lastRenderedPageBreak/>
        <w:t>院长、学位评定委员会主席及委员（或导师）及已获学位者，其流苏均垂在所戴学位帽的左前侧中部。</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color w:val="FF0000"/>
          <w:sz w:val="32"/>
          <w:szCs w:val="32"/>
        </w:rPr>
      </w:pPr>
      <w:r w:rsidRPr="0070635D">
        <w:rPr>
          <w:rStyle w:val="a3"/>
          <w:rFonts w:ascii="Times New Roman" w:eastAsia="仿宋_GB2312" w:hAnsi="Times New Roman"/>
          <w:b w:val="0"/>
          <w:color w:val="FF0000"/>
          <w:sz w:val="32"/>
          <w:szCs w:val="32"/>
        </w:rPr>
        <w:t>三、学位袍</w:t>
      </w:r>
      <w:r w:rsidRPr="0070635D">
        <w:rPr>
          <w:rStyle w:val="a3"/>
          <w:rFonts w:ascii="Times New Roman" w:eastAsia="仿宋_GB2312" w:hAnsi="Times New Roman"/>
          <w:b w:val="0"/>
          <w:color w:val="FF0000"/>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博士学位袍为黑、红两色，硕士学位袍为蓝、深蓝两色，校长服为红、黑两色。</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穿着学位袍，应自然合体。学位袍外不得加套其他服装。</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color w:val="FF0000"/>
          <w:sz w:val="32"/>
          <w:szCs w:val="32"/>
        </w:rPr>
      </w:pPr>
      <w:r w:rsidRPr="0070635D">
        <w:rPr>
          <w:rStyle w:val="a3"/>
          <w:rFonts w:ascii="Times New Roman" w:eastAsia="仿宋_GB2312" w:hAnsi="Times New Roman"/>
          <w:b w:val="0"/>
          <w:color w:val="FF0000"/>
          <w:sz w:val="32"/>
          <w:szCs w:val="32"/>
        </w:rPr>
        <w:t>四、垂布</w:t>
      </w:r>
      <w:r w:rsidRPr="0070635D">
        <w:rPr>
          <w:rStyle w:val="a3"/>
          <w:rFonts w:ascii="Times New Roman" w:eastAsia="仿宋_GB2312" w:hAnsi="Times New Roman"/>
          <w:b w:val="0"/>
          <w:color w:val="FF0000"/>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垂布为套头三角兜型，饰边处按文、理、工、农、医、军事六大类分别标为粉、灰、黄、绿、白、红颜色。</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垂布佩戴在学位袍外，套头披在肩背处，铺平过肩，扣绊扣在学位袍最上面纽扣上，三角兜自然垂在背后。垂布按授予学位的文、理、工、农、医、军事六大类分别佩戴。</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color w:val="FF0000"/>
          <w:sz w:val="32"/>
          <w:szCs w:val="32"/>
        </w:rPr>
      </w:pPr>
      <w:r w:rsidRPr="0070635D">
        <w:rPr>
          <w:rStyle w:val="a3"/>
          <w:rFonts w:ascii="Times New Roman" w:eastAsia="仿宋_GB2312" w:hAnsi="Times New Roman"/>
          <w:b w:val="0"/>
          <w:color w:val="FF0000"/>
          <w:sz w:val="32"/>
          <w:szCs w:val="32"/>
        </w:rPr>
        <w:t>五、附属着装</w:t>
      </w:r>
      <w:r w:rsidRPr="0070635D">
        <w:rPr>
          <w:rStyle w:val="a3"/>
          <w:rFonts w:ascii="Times New Roman" w:eastAsia="仿宋_GB2312" w:hAnsi="Times New Roman"/>
          <w:b w:val="0"/>
          <w:color w:val="FF0000"/>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内衣：应着白或浅色衬衫。男士系领带，女士可扎领结。</w:t>
      </w:r>
      <w:r w:rsidRPr="0070635D">
        <w:rPr>
          <w:rFonts w:ascii="Times New Roman" w:eastAsia="仿宋_GB2312" w:hAnsi="Times New Roman"/>
          <w:color w:val="4A4A4A"/>
          <w:sz w:val="32"/>
          <w:szCs w:val="32"/>
        </w:rPr>
        <w:t xml:space="preserve"> </w:t>
      </w:r>
    </w:p>
    <w:p w:rsidR="00F75C1D" w:rsidRPr="0070635D" w:rsidRDefault="00F75C1D" w:rsidP="00F75C1D">
      <w:pPr>
        <w:pStyle w:val="a4"/>
        <w:widowControl/>
        <w:spacing w:before="0" w:beforeAutospacing="0" w:after="0" w:afterAutospacing="0" w:line="580" w:lineRule="exact"/>
        <w:ind w:firstLine="555"/>
        <w:jc w:val="both"/>
        <w:rPr>
          <w:rFonts w:ascii="Times New Roman" w:eastAsia="仿宋_GB2312" w:hAnsi="Times New Roman"/>
          <w:sz w:val="32"/>
          <w:szCs w:val="32"/>
        </w:rPr>
      </w:pPr>
      <w:r w:rsidRPr="0070635D">
        <w:rPr>
          <w:rFonts w:ascii="Times New Roman" w:eastAsia="仿宋_GB2312" w:hAnsi="Times New Roman"/>
          <w:color w:val="4A4A4A"/>
          <w:sz w:val="32"/>
          <w:szCs w:val="32"/>
        </w:rPr>
        <w:t>裤子：男士着深色裤子，女士着深色裤子或深、素色裙子。</w:t>
      </w:r>
      <w:r w:rsidRPr="0070635D">
        <w:rPr>
          <w:rFonts w:ascii="Times New Roman" w:eastAsia="仿宋_GB2312" w:hAnsi="Times New Roman"/>
          <w:color w:val="4A4A4A"/>
          <w:sz w:val="32"/>
          <w:szCs w:val="32"/>
        </w:rPr>
        <w:t xml:space="preserve"> </w:t>
      </w:r>
    </w:p>
    <w:p w:rsidR="00F75C1D" w:rsidRDefault="00F75C1D" w:rsidP="00F75C1D">
      <w:pPr>
        <w:pStyle w:val="a4"/>
        <w:widowControl/>
        <w:spacing w:before="0" w:beforeAutospacing="0" w:after="0" w:afterAutospacing="0" w:line="580" w:lineRule="exact"/>
        <w:ind w:firstLine="555"/>
        <w:jc w:val="both"/>
      </w:pPr>
      <w:r w:rsidRPr="0070635D">
        <w:rPr>
          <w:rFonts w:ascii="Times New Roman" w:eastAsia="仿宋_GB2312" w:hAnsi="Times New Roman"/>
          <w:color w:val="4A4A4A"/>
          <w:sz w:val="32"/>
          <w:szCs w:val="32"/>
        </w:rPr>
        <w:t>鞋子：应着深色皮鞋。</w:t>
      </w:r>
    </w:p>
    <w:p w:rsidR="00893ED3" w:rsidRDefault="00893ED3"/>
    <w:sectPr w:rsidR="00893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1D"/>
    <w:rsid w:val="00026639"/>
    <w:rsid w:val="00083756"/>
    <w:rsid w:val="000A216B"/>
    <w:rsid w:val="001C78BC"/>
    <w:rsid w:val="00316FB2"/>
    <w:rsid w:val="004B1B54"/>
    <w:rsid w:val="00893ED3"/>
    <w:rsid w:val="0094626D"/>
    <w:rsid w:val="00BA11B1"/>
    <w:rsid w:val="00F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2D88"/>
  <w15:chartTrackingRefBased/>
  <w15:docId w15:val="{9E321017-AE31-417A-BBBB-20CD0610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75C1D"/>
    <w:rPr>
      <w:b/>
    </w:rPr>
  </w:style>
  <w:style w:type="paragraph" w:styleId="a4">
    <w:name w:val="Normal (Web)"/>
    <w:basedOn w:val="a"/>
    <w:rsid w:val="00F75C1D"/>
    <w:pPr>
      <w:spacing w:before="100" w:beforeAutospacing="1" w:after="100" w:afterAutospacing="1" w:line="260" w:lineRule="atLeast"/>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yuanqin he</dc:creator>
  <cp:keywords/>
  <dc:description/>
  <cp:lastModifiedBy>yuanqin he</cp:lastModifiedBy>
  <cp:revision>2</cp:revision>
  <dcterms:created xsi:type="dcterms:W3CDTF">2017-06-02T01:10:00Z</dcterms:created>
  <dcterms:modified xsi:type="dcterms:W3CDTF">2017-06-02T01:10:00Z</dcterms:modified>
</cp:coreProperties>
</file>