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2E568C">
      <w:pPr>
        <w:spacing w:line="300" w:lineRule="auto"/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附件</w:t>
      </w:r>
      <w:r>
        <w:rPr>
          <w:rFonts w:ascii="宋体" w:hAnsi="宋体" w:eastAsia="宋体"/>
          <w:sz w:val="32"/>
        </w:rPr>
        <w:t>3</w:t>
      </w:r>
    </w:p>
    <w:p w14:paraId="22603D88">
      <w:pPr>
        <w:spacing w:line="300" w:lineRule="auto"/>
        <w:rPr>
          <w:rFonts w:ascii="方正黑体_GBK" w:eastAsia="方正黑体_GBK"/>
          <w:sz w:val="28"/>
        </w:rPr>
      </w:pPr>
      <w:r>
        <w:rPr>
          <w:rFonts w:hint="eastAsia" w:ascii="方正黑体_GBK" w:eastAsia="方正黑体_GBK"/>
          <w:sz w:val="28"/>
          <w:lang w:val="en-US" w:eastAsia="zh-CN"/>
        </w:rPr>
        <w:t>评审</w:t>
      </w:r>
      <w:bookmarkStart w:id="0" w:name="_GoBack"/>
      <w:bookmarkEnd w:id="0"/>
      <w:r>
        <w:rPr>
          <w:rFonts w:hint="eastAsia" w:ascii="方正黑体_GBK" w:eastAsia="方正黑体_GBK"/>
          <w:sz w:val="28"/>
        </w:rPr>
        <w:t>编号：</w:t>
      </w:r>
      <w:r>
        <w:rPr>
          <w:rFonts w:hint="eastAsia" w:ascii="方正黑体_GBK" w:eastAsia="方正黑体_GBK"/>
          <w:sz w:val="28"/>
          <w:u w:val="single"/>
        </w:rPr>
        <w:t xml:space="preserve">                  </w:t>
      </w:r>
      <w:r>
        <w:rPr>
          <w:rFonts w:hint="eastAsia" w:ascii="方正黑体_GBK" w:eastAsia="方正黑体_GBK"/>
          <w:sz w:val="28"/>
        </w:rPr>
        <w:t>（由省社指办统一填写）</w:t>
      </w:r>
    </w:p>
    <w:p w14:paraId="203DF240">
      <w:pPr>
        <w:spacing w:line="300" w:lineRule="auto"/>
        <w:jc w:val="center"/>
        <w:rPr>
          <w:rFonts w:ascii="方正黑体_GBK" w:eastAsia="方正黑体_GBK"/>
          <w:sz w:val="44"/>
          <w:szCs w:val="44"/>
        </w:rPr>
      </w:pPr>
      <w:r>
        <w:rPr>
          <w:rFonts w:hint="eastAsia" w:ascii="方正黑体_GBK" w:eastAsia="方正黑体_GBK"/>
          <w:sz w:val="44"/>
          <w:szCs w:val="44"/>
        </w:rPr>
        <w:t>江苏省社会教育规划课题申报活页</w:t>
      </w:r>
    </w:p>
    <w:p w14:paraId="50B38A2D">
      <w:pPr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（申报活页为课题申报必备材料，活页中不得出现申报人姓名、单位等有关信息，以便匿名评审。如必须使用相关信息，一律用“AAA”或“BBB”代替。否则取消评审资格。）</w:t>
      </w:r>
    </w:p>
    <w:p w14:paraId="76E63059">
      <w:pPr>
        <w:rPr>
          <w:sz w:val="28"/>
        </w:rPr>
      </w:pPr>
      <w:r>
        <w:rPr>
          <w:rFonts w:hint="eastAsia"/>
          <w:sz w:val="28"/>
        </w:rPr>
        <w:t>指南方向：</w:t>
      </w:r>
      <w:r>
        <w:rPr>
          <w:rFonts w:hint="eastAsia"/>
          <w:sz w:val="28"/>
          <w:u w:val="single"/>
        </w:rPr>
        <w:t xml:space="preserve">                                                 </w:t>
      </w:r>
    </w:p>
    <w:p w14:paraId="6798ED05">
      <w:pPr>
        <w:spacing w:line="300" w:lineRule="auto"/>
        <w:rPr>
          <w:sz w:val="28"/>
          <w:u w:val="single"/>
        </w:rPr>
      </w:pPr>
      <w:r>
        <w:rPr>
          <w:rFonts w:hint="eastAsia"/>
          <w:sz w:val="28"/>
        </w:rPr>
        <w:t>课题名称：</w:t>
      </w:r>
      <w:r>
        <w:rPr>
          <w:rFonts w:hint="eastAsia"/>
          <w:sz w:val="28"/>
          <w:u w:val="single"/>
        </w:rPr>
        <w:t xml:space="preserve">                                       （20字内）</w:t>
      </w:r>
    </w:p>
    <w:p w14:paraId="78CE5698">
      <w:pPr>
        <w:spacing w:before="156" w:beforeLines="50" w:after="156" w:afterLines="50" w:line="440" w:lineRule="exact"/>
        <w:ind w:right="-1052" w:rightChars="-501"/>
        <w:rPr>
          <w:rFonts w:ascii="黑体" w:hAnsi="宋体"/>
          <w:b/>
          <w:sz w:val="30"/>
          <w:szCs w:val="30"/>
        </w:rPr>
      </w:pPr>
      <w:r>
        <w:rPr>
          <w:rFonts w:hint="eastAsia" w:ascii="黑体" w:hAnsi="宋体"/>
          <w:b/>
          <w:sz w:val="30"/>
          <w:szCs w:val="30"/>
        </w:rPr>
        <w:t>课题研究设计与论证报告</w:t>
      </w:r>
    </w:p>
    <w:tbl>
      <w:tblPr>
        <w:tblStyle w:val="8"/>
        <w:tblW w:w="9139" w:type="dxa"/>
        <w:tblInd w:w="-72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5209"/>
        <w:gridCol w:w="1415"/>
        <w:gridCol w:w="1559"/>
      </w:tblGrid>
      <w:tr w14:paraId="6D823508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71BF1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（一）本课题研究所涉及的研究背景或研究现状分析、研究意义和实践价值。（</w:t>
            </w:r>
            <w:r>
              <w:rPr>
                <w:rFonts w:ascii="宋体" w:hAnsi="宋体" w:eastAsia="宋体"/>
                <w:b/>
                <w:szCs w:val="21"/>
              </w:rPr>
              <w:t>800</w:t>
            </w:r>
            <w:r>
              <w:rPr>
                <w:rFonts w:hint="eastAsia" w:ascii="宋体" w:hAnsi="宋体" w:eastAsia="宋体"/>
                <w:b/>
                <w:szCs w:val="21"/>
              </w:rPr>
              <w:t>字）</w:t>
            </w:r>
          </w:p>
          <w:p w14:paraId="01C2D2B5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5B9BAB17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1ECD85ED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4AA3C9FF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08A97093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01B356D1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43FA42C3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7ECE5C30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2093485B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20208A35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2728358C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2CC2E2FE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68A41369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185127FA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5CE5BC72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0EC6617F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3ACF607E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34F986C0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2DB8E6B8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42DE6DF5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25B2DFA6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204165BB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67F56015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  <w:p w14:paraId="47A467DC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2CC83B8F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90476F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（二）本课题的研究思路和方法、研究的基本内容及课题研究的创新之处（1</w:t>
            </w:r>
            <w:r>
              <w:rPr>
                <w:rFonts w:ascii="宋体" w:hAnsi="宋体" w:eastAsia="宋体"/>
                <w:b/>
                <w:szCs w:val="21"/>
              </w:rPr>
              <w:t>200</w:t>
            </w:r>
            <w:r>
              <w:rPr>
                <w:rFonts w:hint="eastAsia" w:ascii="宋体" w:hAnsi="宋体" w:eastAsia="宋体"/>
                <w:b/>
                <w:szCs w:val="21"/>
              </w:rPr>
              <w:t>字）</w:t>
            </w:r>
          </w:p>
        </w:tc>
      </w:tr>
      <w:tr w14:paraId="3804C72F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5" w:hRule="atLeast"/>
        </w:trPr>
        <w:tc>
          <w:tcPr>
            <w:tcW w:w="9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4AA5F2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</w:tr>
      <w:tr w14:paraId="2D25E666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9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CE290">
            <w:pPr>
              <w:spacing w:line="360" w:lineRule="exact"/>
              <w:ind w:right="-1052" w:rightChars="-501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（三）课题的研究框架、进度计划（</w:t>
            </w:r>
            <w:r>
              <w:rPr>
                <w:rFonts w:ascii="宋体" w:hAnsi="宋体" w:eastAsia="宋体"/>
                <w:b/>
                <w:szCs w:val="21"/>
              </w:rPr>
              <w:t>800</w:t>
            </w:r>
            <w:r>
              <w:rPr>
                <w:rFonts w:hint="eastAsia" w:ascii="宋体" w:hAnsi="宋体" w:eastAsia="宋体"/>
                <w:b/>
                <w:szCs w:val="21"/>
              </w:rPr>
              <w:t>字）</w:t>
            </w:r>
          </w:p>
        </w:tc>
      </w:tr>
      <w:tr w14:paraId="63F6EE5C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9" w:hRule="atLeast"/>
        </w:trPr>
        <w:tc>
          <w:tcPr>
            <w:tcW w:w="9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2ADD98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05062D84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9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D9BEC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（四）完成课题的条件和保证（包括：①前期研究基础；②课题组主要成员曾完成哪些重要研究课题；科研成果的社会评价（引用、转载、获奖及被采纳情况）；完成本课题的研究的时间保证；资料设备等科研条件）</w:t>
            </w:r>
            <w:r>
              <w:rPr>
                <w:rFonts w:hint="eastAsia" w:ascii="宋体" w:hAnsi="宋体" w:eastAsia="宋体"/>
                <w:b/>
                <w:szCs w:val="21"/>
              </w:rPr>
              <w:t>（8</w:t>
            </w:r>
            <w:r>
              <w:rPr>
                <w:rFonts w:ascii="宋体" w:hAnsi="宋体" w:eastAsia="宋体"/>
                <w:b/>
                <w:szCs w:val="21"/>
              </w:rPr>
              <w:t>00</w:t>
            </w:r>
            <w:r>
              <w:rPr>
                <w:rFonts w:hint="eastAsia" w:ascii="宋体" w:hAnsi="宋体" w:eastAsia="宋体"/>
                <w:b/>
                <w:szCs w:val="21"/>
              </w:rPr>
              <w:t>字）</w:t>
            </w:r>
          </w:p>
        </w:tc>
      </w:tr>
      <w:tr w14:paraId="1A3A3EB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9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D18686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510635A9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271FB329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66F32291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3D9FB5CD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567FEE45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3C4062E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0BBD2AD2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23F6B71A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22257E1A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4CC67EA1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056650FF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721E4D71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40EDCB81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4421995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0759C0F1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6FAF43DE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2B537D35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</w:tc>
      </w:tr>
      <w:tr w14:paraId="3ABA168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9" w:hRule="atLeast"/>
        </w:trPr>
        <w:tc>
          <w:tcPr>
            <w:tcW w:w="9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86A95D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4CA43F1B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003F228C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32C299E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62BE1557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37DFF65C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4FB9FCFA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FB36359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031201EF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28E26DB4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2120B789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6CB9758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2A166B49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4886D282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6E39371D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57C498F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0065DB74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7A29017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DE26BB6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F753EBF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  <w:p w14:paraId="13F83262">
            <w:pPr>
              <w:spacing w:line="360" w:lineRule="exact"/>
              <w:ind w:right="-107" w:rightChars="-51"/>
              <w:rPr>
                <w:rFonts w:ascii="宋体" w:hAnsi="宋体" w:eastAsia="宋体" w:cs="宋体"/>
                <w:b/>
                <w:szCs w:val="21"/>
              </w:rPr>
            </w:pPr>
          </w:p>
        </w:tc>
      </w:tr>
      <w:tr w14:paraId="0E8EB5A5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0104C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（五）预期研究成果</w:t>
            </w:r>
          </w:p>
        </w:tc>
      </w:tr>
      <w:tr w14:paraId="3374F2E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60DF3A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5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88A12">
            <w:pPr>
              <w:spacing w:line="360" w:lineRule="exact"/>
              <w:ind w:right="-107" w:rightChars="-51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 果 名 称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17BF0">
            <w:pPr>
              <w:spacing w:line="360" w:lineRule="exact"/>
              <w:ind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成果形式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94288">
            <w:pPr>
              <w:spacing w:line="360" w:lineRule="exact"/>
              <w:ind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完成时间</w:t>
            </w:r>
          </w:p>
        </w:tc>
      </w:tr>
      <w:tr w14:paraId="2119EB43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9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9D75078">
            <w:pPr>
              <w:spacing w:line="360" w:lineRule="exact"/>
              <w:ind w:left="113" w:right="-107" w:rightChars="-51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中 期 成 果 </w:t>
            </w:r>
          </w:p>
        </w:tc>
        <w:tc>
          <w:tcPr>
            <w:tcW w:w="5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CC6AB4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EE009D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5097C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</w:tr>
      <w:tr w14:paraId="543B6B39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9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C51798">
            <w:pPr>
              <w:spacing w:line="360" w:lineRule="exact"/>
              <w:ind w:right="-107" w:rightChars="-51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496A2C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A5CD3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CE0282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</w:tr>
      <w:tr w14:paraId="530F3917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9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B607EA">
            <w:pPr>
              <w:spacing w:line="360" w:lineRule="exact"/>
              <w:ind w:right="-107" w:rightChars="-51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13E76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FA38EF">
            <w:pPr>
              <w:spacing w:line="360" w:lineRule="exact"/>
              <w:ind w:left="502" w:leftChars="239" w:right="-107" w:rightChars="-51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02DEE3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</w:tr>
      <w:tr w14:paraId="4846F22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9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A0D61C0">
            <w:pPr>
              <w:spacing w:line="360" w:lineRule="exact"/>
              <w:ind w:left="113" w:right="-107" w:rightChars="-51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 终 成 果</w:t>
            </w:r>
          </w:p>
        </w:tc>
        <w:tc>
          <w:tcPr>
            <w:tcW w:w="5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08D432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50CB05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EEF94D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</w:tr>
      <w:tr w14:paraId="39D87F31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9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6645B">
            <w:pPr>
              <w:spacing w:line="360" w:lineRule="exact"/>
              <w:ind w:right="-107" w:rightChars="-51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C14E3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F13CD5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176E8D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</w:tr>
      <w:tr w14:paraId="30F58FD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9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322C3">
            <w:pPr>
              <w:spacing w:line="360" w:lineRule="exact"/>
              <w:ind w:right="-107" w:rightChars="-51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8BE889">
            <w:pPr>
              <w:spacing w:line="360" w:lineRule="exact"/>
              <w:ind w:right="-107" w:rightChars="-51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69F781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42F785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</w:tr>
    </w:tbl>
    <w:p w14:paraId="2AF6C7F8"/>
    <w:sectPr>
      <w:footerReference r:id="rId3" w:type="default"/>
      <w:pgSz w:w="11907" w:h="16840"/>
      <w:pgMar w:top="1361" w:right="1418" w:bottom="1474" w:left="141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